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D50FB" w14:textId="2FF0D24C" w:rsidR="00725FDE" w:rsidRDefault="00AF1377" w:rsidP="00725FDE">
      <w:pPr>
        <w:jc w:val="center"/>
        <w:rPr>
          <w:b/>
          <w:bCs/>
          <w:color w:val="FF0000"/>
          <w:u w:val="single"/>
        </w:rPr>
      </w:pPr>
      <w:r w:rsidRPr="00AF1377">
        <w:rPr>
          <w:b/>
          <w:bCs/>
          <w:noProof/>
          <w:color w:val="FF0000"/>
        </w:rPr>
        <w:drawing>
          <wp:inline distT="0" distB="0" distL="0" distR="0" wp14:anchorId="19B3AD7B" wp14:editId="58221CA1">
            <wp:extent cx="1432560" cy="85214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38129" cy="855452"/>
                    </a:xfrm>
                    <a:prstGeom prst="rect">
                      <a:avLst/>
                    </a:prstGeom>
                  </pic:spPr>
                </pic:pic>
              </a:graphicData>
            </a:graphic>
          </wp:inline>
        </w:drawing>
      </w:r>
      <w:r>
        <w:rPr>
          <w:b/>
          <w:bCs/>
          <w:color w:val="FF0000"/>
          <w:u w:val="single"/>
        </w:rPr>
        <w:t xml:space="preserve">                                     </w:t>
      </w:r>
      <w:r>
        <w:rPr>
          <w:noProof/>
        </w:rPr>
        <w:drawing>
          <wp:inline distT="0" distB="0" distL="0" distR="0" wp14:anchorId="635FA8D9" wp14:editId="57A9E119">
            <wp:extent cx="1523365" cy="825156"/>
            <wp:effectExtent l="0" t="0" r="635" b="0"/>
            <wp:docPr id="4" name="Picture 4" descr="Entertainment One/Other | Closing Logo Group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ertainment One/Other | Closing Logo Group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4587" cy="836651"/>
                    </a:xfrm>
                    <a:prstGeom prst="rect">
                      <a:avLst/>
                    </a:prstGeom>
                    <a:noFill/>
                    <a:ln>
                      <a:noFill/>
                    </a:ln>
                  </pic:spPr>
                </pic:pic>
              </a:graphicData>
            </a:graphic>
          </wp:inline>
        </w:drawing>
      </w:r>
    </w:p>
    <w:p w14:paraId="44D2D273" w14:textId="77777777" w:rsidR="00AF1377" w:rsidRPr="00327CD9" w:rsidRDefault="00AF1377" w:rsidP="00725FDE">
      <w:pPr>
        <w:jc w:val="center"/>
        <w:rPr>
          <w:b/>
          <w:bCs/>
          <w:color w:val="FF0000"/>
          <w:u w:val="single"/>
        </w:rPr>
      </w:pPr>
    </w:p>
    <w:p w14:paraId="45287BB5" w14:textId="671C4297" w:rsidR="00725FDE" w:rsidRPr="0091451E" w:rsidRDefault="00725FDE" w:rsidP="00725FDE">
      <w:pPr>
        <w:jc w:val="center"/>
        <w:rPr>
          <w:b/>
          <w:bCs/>
          <w:sz w:val="32"/>
          <w:szCs w:val="32"/>
        </w:rPr>
      </w:pPr>
      <w:r w:rsidRPr="0091451E">
        <w:rPr>
          <w:b/>
          <w:bCs/>
          <w:sz w:val="32"/>
          <w:szCs w:val="32"/>
        </w:rPr>
        <w:t xml:space="preserve">MOMENTS WORTH PAYING FOR PRESENTS </w:t>
      </w:r>
      <w:r w:rsidRPr="0091451E">
        <w:rPr>
          <w:b/>
          <w:bCs/>
          <w:sz w:val="32"/>
          <w:szCs w:val="32"/>
        </w:rPr>
        <w:br/>
        <w:t>A SPECIAL MESSAGE F</w:t>
      </w:r>
      <w:r>
        <w:rPr>
          <w:b/>
          <w:bCs/>
          <w:sz w:val="32"/>
          <w:szCs w:val="32"/>
        </w:rPr>
        <w:t>ROM THE CAST OF</w:t>
      </w:r>
    </w:p>
    <w:p w14:paraId="3D1EB661" w14:textId="056A3758" w:rsidR="00725FDE" w:rsidRDefault="00725FDE" w:rsidP="00725FDE">
      <w:pPr>
        <w:jc w:val="center"/>
      </w:pPr>
      <w:r>
        <w:rPr>
          <w:noProof/>
        </w:rPr>
        <w:drawing>
          <wp:inline distT="0" distB="0" distL="0" distR="0" wp14:anchorId="6D429326" wp14:editId="00ACEF6F">
            <wp:extent cx="2774315" cy="1098342"/>
            <wp:effectExtent l="0" t="0" r="6985" b="6985"/>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rotWithShape="1">
                    <a:blip r:embed="rId8" cstate="print">
                      <a:extLst>
                        <a:ext uri="{28A0092B-C50C-407E-A947-70E740481C1C}">
                          <a14:useLocalDpi xmlns:a14="http://schemas.microsoft.com/office/drawing/2010/main" val="0"/>
                        </a:ext>
                      </a:extLst>
                    </a:blip>
                    <a:srcRect t="14494" b="19527"/>
                    <a:stretch/>
                  </pic:blipFill>
                  <pic:spPr bwMode="auto">
                    <a:xfrm>
                      <a:off x="0" y="0"/>
                      <a:ext cx="2781605" cy="1101228"/>
                    </a:xfrm>
                    <a:prstGeom prst="rect">
                      <a:avLst/>
                    </a:prstGeom>
                    <a:ln>
                      <a:noFill/>
                    </a:ln>
                    <a:extLst>
                      <a:ext uri="{53640926-AAD7-44D8-BBD7-CCE9431645EC}">
                        <a14:shadowObscured xmlns:a14="http://schemas.microsoft.com/office/drawing/2010/main"/>
                      </a:ext>
                    </a:extLst>
                  </pic:spPr>
                </pic:pic>
              </a:graphicData>
            </a:graphic>
          </wp:inline>
        </w:drawing>
      </w:r>
    </w:p>
    <w:p w14:paraId="56D9D00D" w14:textId="086E5BB2" w:rsidR="00725FDE" w:rsidRDefault="00725FDE" w:rsidP="00725FDE">
      <w:pPr>
        <w:jc w:val="center"/>
      </w:pPr>
      <w:r>
        <w:rPr>
          <w:noProof/>
        </w:rPr>
        <w:drawing>
          <wp:inline distT="0" distB="0" distL="0" distR="0" wp14:anchorId="0CC072BD" wp14:editId="754C90D1">
            <wp:extent cx="4280546" cy="2408221"/>
            <wp:effectExtent l="0" t="0" r="5715" b="0"/>
            <wp:docPr id="5" name="Picture 5" descr="A group of people in clothing&#10;&#10;Description automatically generated with medium confidence">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oup of people in clothing&#10;&#10;Description automatically generated with medium confidence">
                      <a:hlinkClick r:id="rId9"/>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02374" cy="2420502"/>
                    </a:xfrm>
                    <a:prstGeom prst="rect">
                      <a:avLst/>
                    </a:prstGeom>
                  </pic:spPr>
                </pic:pic>
              </a:graphicData>
            </a:graphic>
          </wp:inline>
        </w:drawing>
      </w:r>
    </w:p>
    <w:p w14:paraId="79634019" w14:textId="77777777" w:rsidR="00725FDE" w:rsidRPr="00535420" w:rsidRDefault="00725FDE" w:rsidP="00AF1377">
      <w:pPr>
        <w:rPr>
          <w:rFonts w:asciiTheme="minorHAnsi" w:hAnsiTheme="minorHAnsi" w:cstheme="minorHAnsi"/>
          <w:sz w:val="22"/>
          <w:szCs w:val="22"/>
        </w:rPr>
      </w:pPr>
    </w:p>
    <w:p w14:paraId="6F9EEBE0" w14:textId="5CDBBF73" w:rsidR="00725FDE" w:rsidRPr="00AF1377" w:rsidRDefault="00725FDE" w:rsidP="00725FDE">
      <w:pPr>
        <w:jc w:val="center"/>
        <w:rPr>
          <w:rFonts w:asciiTheme="minorHAnsi" w:hAnsiTheme="minorHAnsi" w:cstheme="minorHAnsi"/>
          <w:sz w:val="22"/>
          <w:szCs w:val="22"/>
        </w:rPr>
      </w:pPr>
      <w:r w:rsidRPr="00AF1377">
        <w:rPr>
          <w:rFonts w:asciiTheme="minorHAnsi" w:hAnsiTheme="minorHAnsi" w:cstheme="minorHAnsi"/>
          <w:sz w:val="22"/>
          <w:szCs w:val="22"/>
        </w:rPr>
        <w:t xml:space="preserve">Watch the video </w:t>
      </w:r>
      <w:hyperlink r:id="rId11" w:history="1">
        <w:r w:rsidRPr="00AF1377">
          <w:rPr>
            <w:rStyle w:val="Hyperlink"/>
            <w:rFonts w:asciiTheme="minorHAnsi" w:hAnsiTheme="minorHAnsi" w:cstheme="minorHAnsi"/>
            <w:sz w:val="22"/>
            <w:szCs w:val="22"/>
          </w:rPr>
          <w:t>HERE</w:t>
        </w:r>
      </w:hyperlink>
    </w:p>
    <w:p w14:paraId="3ECBE6B0" w14:textId="00D6BDDC" w:rsidR="00725FDE" w:rsidRPr="00535420" w:rsidRDefault="00725FDE" w:rsidP="00725FDE">
      <w:pPr>
        <w:jc w:val="center"/>
        <w:rPr>
          <w:rFonts w:asciiTheme="minorHAnsi" w:hAnsiTheme="minorHAnsi" w:cstheme="minorHAnsi"/>
          <w:sz w:val="22"/>
          <w:szCs w:val="22"/>
        </w:rPr>
      </w:pPr>
      <w:r w:rsidRPr="00AF1377">
        <w:rPr>
          <w:rFonts w:asciiTheme="minorHAnsi" w:hAnsiTheme="minorHAnsi" w:cstheme="minorHAnsi"/>
          <w:sz w:val="22"/>
          <w:szCs w:val="22"/>
        </w:rPr>
        <w:t xml:space="preserve">Download the video </w:t>
      </w:r>
      <w:hyperlink r:id="rId12" w:history="1">
        <w:r w:rsidRPr="00A81CC0">
          <w:rPr>
            <w:rStyle w:val="Hyperlink"/>
            <w:rFonts w:asciiTheme="minorHAnsi" w:hAnsiTheme="minorHAnsi" w:cstheme="minorHAnsi"/>
            <w:sz w:val="22"/>
            <w:szCs w:val="22"/>
          </w:rPr>
          <w:t>HERE</w:t>
        </w:r>
      </w:hyperlink>
      <w:r w:rsidR="00535420" w:rsidRPr="00AF1377">
        <w:rPr>
          <w:rFonts w:asciiTheme="minorHAnsi" w:hAnsiTheme="minorHAnsi" w:cstheme="minorHAnsi"/>
          <w:sz w:val="22"/>
          <w:szCs w:val="22"/>
        </w:rPr>
        <w:br/>
        <w:t xml:space="preserve">Download images </w:t>
      </w:r>
      <w:hyperlink r:id="rId13" w:history="1">
        <w:r w:rsidR="00535420" w:rsidRPr="00A81CC0">
          <w:rPr>
            <w:rStyle w:val="Hyperlink"/>
            <w:rFonts w:asciiTheme="minorHAnsi" w:hAnsiTheme="minorHAnsi" w:cstheme="minorHAnsi"/>
            <w:sz w:val="22"/>
            <w:szCs w:val="22"/>
          </w:rPr>
          <w:t>HERE</w:t>
        </w:r>
      </w:hyperlink>
    </w:p>
    <w:p w14:paraId="2F5DC096" w14:textId="77777777" w:rsidR="00725FDE" w:rsidRPr="00535420" w:rsidRDefault="00725FDE" w:rsidP="00725FDE">
      <w:pPr>
        <w:jc w:val="center"/>
        <w:rPr>
          <w:rFonts w:asciiTheme="minorHAnsi" w:hAnsiTheme="minorHAnsi" w:cstheme="minorHAnsi"/>
          <w:sz w:val="22"/>
          <w:szCs w:val="22"/>
        </w:rPr>
      </w:pPr>
    </w:p>
    <w:p w14:paraId="3AB1FB61" w14:textId="7A385924" w:rsidR="00725FDE" w:rsidRPr="00AF1377" w:rsidRDefault="00AF1377" w:rsidP="00725FDE">
      <w:pPr>
        <w:pStyle w:val="NoSpacing"/>
        <w:rPr>
          <w:rFonts w:cstheme="minorHAnsi"/>
        </w:rPr>
      </w:pPr>
      <w:r w:rsidRPr="00F32D7F">
        <w:rPr>
          <w:rFonts w:cstheme="minorHAnsi"/>
          <w:i/>
          <w:iCs/>
        </w:rPr>
        <w:t>17</w:t>
      </w:r>
      <w:r w:rsidRPr="00F32D7F">
        <w:rPr>
          <w:rFonts w:cstheme="minorHAnsi"/>
          <w:i/>
          <w:iCs/>
          <w:vertAlign w:val="superscript"/>
        </w:rPr>
        <w:t>th</w:t>
      </w:r>
      <w:r w:rsidRPr="00F32D7F">
        <w:rPr>
          <w:rFonts w:cstheme="minorHAnsi"/>
          <w:i/>
          <w:iCs/>
        </w:rPr>
        <w:t xml:space="preserve"> Feb</w:t>
      </w:r>
      <w:r w:rsidR="00725FDE" w:rsidRPr="00F32D7F">
        <w:rPr>
          <w:rFonts w:cstheme="minorHAnsi"/>
          <w:i/>
          <w:iCs/>
        </w:rPr>
        <w:t>, 2023 –</w:t>
      </w:r>
      <w:r w:rsidR="002B49CA" w:rsidRPr="00AF1377">
        <w:rPr>
          <w:rFonts w:cstheme="minorHAnsi"/>
        </w:rPr>
        <w:t xml:space="preserve"> W</w:t>
      </w:r>
      <w:r w:rsidR="00174709" w:rsidRPr="00AF1377">
        <w:rPr>
          <w:rFonts w:cstheme="minorHAnsi"/>
        </w:rPr>
        <w:t xml:space="preserve">ho needs heroes when you have thieves? </w:t>
      </w:r>
      <w:r w:rsidR="002B49CA" w:rsidRPr="00AF1377">
        <w:rPr>
          <w:rFonts w:cstheme="minorHAnsi"/>
        </w:rPr>
        <w:t xml:space="preserve">Today, </w:t>
      </w:r>
      <w:r w:rsidR="00725FDE" w:rsidRPr="00AF1377">
        <w:rPr>
          <w:rFonts w:cstheme="minorHAnsi"/>
        </w:rPr>
        <w:t>Moments Worth Paying For presents a</w:t>
      </w:r>
      <w:r w:rsidR="002B49CA" w:rsidRPr="00AF1377">
        <w:rPr>
          <w:rFonts w:cstheme="minorHAnsi"/>
        </w:rPr>
        <w:t>n exclusive</w:t>
      </w:r>
      <w:r w:rsidR="00725FDE" w:rsidRPr="00AF1377">
        <w:rPr>
          <w:rFonts w:cstheme="minorHAnsi"/>
        </w:rPr>
        <w:t xml:space="preserve"> message f</w:t>
      </w:r>
      <w:r w:rsidR="002B49CA" w:rsidRPr="00AF1377">
        <w:rPr>
          <w:rFonts w:cstheme="minorHAnsi"/>
        </w:rPr>
        <w:t xml:space="preserve">or UK </w:t>
      </w:r>
      <w:r w:rsidR="0052228D" w:rsidRPr="00AF1377">
        <w:rPr>
          <w:rFonts w:cstheme="minorHAnsi"/>
        </w:rPr>
        <w:t xml:space="preserve">and Irish </w:t>
      </w:r>
      <w:r w:rsidR="002B49CA" w:rsidRPr="00AF1377">
        <w:rPr>
          <w:rFonts w:cstheme="minorHAnsi"/>
        </w:rPr>
        <w:t>audiences f</w:t>
      </w:r>
      <w:r w:rsidR="00725FDE" w:rsidRPr="00AF1377">
        <w:rPr>
          <w:rFonts w:cstheme="minorHAnsi"/>
        </w:rPr>
        <w:t xml:space="preserve">rom </w:t>
      </w:r>
      <w:r w:rsidR="009F04AD" w:rsidRPr="00AF1377">
        <w:rPr>
          <w:rFonts w:cstheme="minorHAnsi"/>
        </w:rPr>
        <w:t xml:space="preserve">the </w:t>
      </w:r>
      <w:r w:rsidR="002B49CA" w:rsidRPr="00AF1377">
        <w:rPr>
          <w:rFonts w:cstheme="minorHAnsi"/>
        </w:rPr>
        <w:t xml:space="preserve">six lead </w:t>
      </w:r>
      <w:r w:rsidR="009F04AD" w:rsidRPr="00AF1377">
        <w:rPr>
          <w:rFonts w:cstheme="minorHAnsi"/>
        </w:rPr>
        <w:t xml:space="preserve">cast </w:t>
      </w:r>
      <w:r w:rsidR="002B49CA" w:rsidRPr="00AF1377">
        <w:rPr>
          <w:rFonts w:cstheme="minorHAnsi"/>
        </w:rPr>
        <w:t xml:space="preserve">members </w:t>
      </w:r>
      <w:r w:rsidR="009F04AD" w:rsidRPr="00AF1377">
        <w:rPr>
          <w:rFonts w:cstheme="minorHAnsi"/>
        </w:rPr>
        <w:t xml:space="preserve">of </w:t>
      </w:r>
      <w:r w:rsidR="009F04AD" w:rsidRPr="00AF1377">
        <w:rPr>
          <w:rFonts w:cstheme="minorHAnsi"/>
          <w:i/>
          <w:iCs/>
        </w:rPr>
        <w:t>Dungeons &amp; Dragons: Honour Among Thieves</w:t>
      </w:r>
      <w:r w:rsidR="002B49CA" w:rsidRPr="00AF1377">
        <w:rPr>
          <w:rFonts w:cstheme="minorHAnsi"/>
          <w:i/>
          <w:iCs/>
        </w:rPr>
        <w:t>,</w:t>
      </w:r>
      <w:r w:rsidR="009F04AD" w:rsidRPr="00AF1377">
        <w:rPr>
          <w:rFonts w:cstheme="minorHAnsi"/>
          <w:i/>
          <w:iCs/>
        </w:rPr>
        <w:t xml:space="preserve"> </w:t>
      </w:r>
      <w:r w:rsidR="009F04AD" w:rsidRPr="00AF1377">
        <w:rPr>
          <w:rFonts w:cstheme="minorHAnsi"/>
        </w:rPr>
        <w:t>ahead of its release in cinemas on 3</w:t>
      </w:r>
      <w:r w:rsidR="002B49CA" w:rsidRPr="00AF1377">
        <w:rPr>
          <w:rFonts w:cstheme="minorHAnsi"/>
        </w:rPr>
        <w:t xml:space="preserve">1 </w:t>
      </w:r>
      <w:r w:rsidR="009F04AD" w:rsidRPr="00AF1377">
        <w:rPr>
          <w:rFonts w:cstheme="minorHAnsi"/>
        </w:rPr>
        <w:t>March</w:t>
      </w:r>
      <w:r w:rsidR="002B49CA" w:rsidRPr="00AF1377">
        <w:rPr>
          <w:rFonts w:cstheme="minorHAnsi"/>
        </w:rPr>
        <w:t>.</w:t>
      </w:r>
    </w:p>
    <w:p w14:paraId="59059D9D" w14:textId="77777777" w:rsidR="00725FDE" w:rsidRPr="00AF1377" w:rsidRDefault="00725FDE" w:rsidP="00725FDE">
      <w:pPr>
        <w:pStyle w:val="NoSpacing"/>
        <w:rPr>
          <w:rFonts w:cstheme="minorHAnsi"/>
          <w:i/>
          <w:iCs/>
        </w:rPr>
      </w:pPr>
    </w:p>
    <w:p w14:paraId="619B9128" w14:textId="6310E29A" w:rsidR="002B49CA" w:rsidRPr="00AF1377" w:rsidRDefault="00725FDE" w:rsidP="00A71B37">
      <w:pPr>
        <w:rPr>
          <w:rFonts w:asciiTheme="minorHAnsi" w:hAnsiTheme="minorHAnsi" w:cstheme="minorHAnsi"/>
          <w:sz w:val="22"/>
          <w:szCs w:val="22"/>
        </w:rPr>
      </w:pPr>
      <w:r w:rsidRPr="00AF1377">
        <w:rPr>
          <w:rFonts w:asciiTheme="minorHAnsi" w:hAnsiTheme="minorHAnsi" w:cstheme="minorHAnsi"/>
          <w:sz w:val="22"/>
          <w:szCs w:val="22"/>
        </w:rPr>
        <w:t xml:space="preserve">In the exclusive </w:t>
      </w:r>
      <w:r w:rsidR="002B49CA" w:rsidRPr="00AF1377">
        <w:rPr>
          <w:rFonts w:asciiTheme="minorHAnsi" w:hAnsiTheme="minorHAnsi" w:cstheme="minorHAnsi"/>
          <w:sz w:val="22"/>
          <w:szCs w:val="22"/>
        </w:rPr>
        <w:t>and brand-new</w:t>
      </w:r>
      <w:r w:rsidRPr="00AF1377">
        <w:rPr>
          <w:rFonts w:asciiTheme="minorHAnsi" w:hAnsiTheme="minorHAnsi" w:cstheme="minorHAnsi"/>
          <w:sz w:val="22"/>
          <w:szCs w:val="22"/>
        </w:rPr>
        <w:t xml:space="preserve"> content, </w:t>
      </w:r>
      <w:r w:rsidR="009F04AD" w:rsidRPr="00AF1377">
        <w:rPr>
          <w:rFonts w:asciiTheme="minorHAnsi" w:hAnsiTheme="minorHAnsi" w:cstheme="minorHAnsi"/>
          <w:sz w:val="22"/>
          <w:szCs w:val="22"/>
        </w:rPr>
        <w:t>the cast e</w:t>
      </w:r>
      <w:r w:rsidR="002B49CA" w:rsidRPr="00AF1377">
        <w:rPr>
          <w:rFonts w:asciiTheme="minorHAnsi" w:hAnsiTheme="minorHAnsi" w:cstheme="minorHAnsi"/>
          <w:sz w:val="22"/>
          <w:szCs w:val="22"/>
        </w:rPr>
        <w:t>ncourage</w:t>
      </w:r>
      <w:r w:rsidR="009F04AD" w:rsidRPr="00AF1377">
        <w:rPr>
          <w:rFonts w:asciiTheme="minorHAnsi" w:hAnsiTheme="minorHAnsi" w:cstheme="minorHAnsi"/>
          <w:sz w:val="22"/>
          <w:szCs w:val="22"/>
        </w:rPr>
        <w:t xml:space="preserve"> viewers to party up and head to the cinema to catch </w:t>
      </w:r>
      <w:r w:rsidR="009F04AD" w:rsidRPr="00AF1377">
        <w:rPr>
          <w:rFonts w:asciiTheme="minorHAnsi" w:hAnsiTheme="minorHAnsi" w:cstheme="minorHAnsi"/>
          <w:i/>
          <w:iCs/>
          <w:sz w:val="22"/>
          <w:szCs w:val="22"/>
        </w:rPr>
        <w:t>Dungeons &amp; Dragons: Honour Among Thieves</w:t>
      </w:r>
      <w:r w:rsidR="009F04AD" w:rsidRPr="00AF1377">
        <w:rPr>
          <w:rFonts w:asciiTheme="minorHAnsi" w:hAnsiTheme="minorHAnsi" w:cstheme="minorHAnsi"/>
          <w:sz w:val="22"/>
          <w:szCs w:val="22"/>
        </w:rPr>
        <w:t xml:space="preserve"> on the big screen.</w:t>
      </w:r>
      <w:r w:rsidR="00A71B37" w:rsidRPr="00AF1377">
        <w:rPr>
          <w:rFonts w:asciiTheme="minorHAnsi" w:hAnsiTheme="minorHAnsi" w:cstheme="minorHAnsi"/>
          <w:sz w:val="22"/>
          <w:szCs w:val="22"/>
        </w:rPr>
        <w:t xml:space="preserve"> The film </w:t>
      </w:r>
      <w:r w:rsidR="002B49CA" w:rsidRPr="00AF1377">
        <w:rPr>
          <w:rFonts w:asciiTheme="minorHAnsi" w:hAnsiTheme="minorHAnsi" w:cstheme="minorHAnsi"/>
          <w:sz w:val="22"/>
          <w:szCs w:val="22"/>
        </w:rPr>
        <w:t>features an all-star cast including Chris Pine (</w:t>
      </w:r>
      <w:r w:rsidR="002B49CA" w:rsidRPr="00AF1377">
        <w:rPr>
          <w:rFonts w:asciiTheme="minorHAnsi" w:hAnsiTheme="minorHAnsi" w:cstheme="minorHAnsi"/>
          <w:i/>
          <w:iCs/>
          <w:sz w:val="22"/>
          <w:szCs w:val="22"/>
        </w:rPr>
        <w:t xml:space="preserve">Star Trek, Don’t Worry Darling), </w:t>
      </w:r>
      <w:r w:rsidR="002B49CA" w:rsidRPr="00AF1377">
        <w:rPr>
          <w:rFonts w:asciiTheme="minorHAnsi" w:hAnsiTheme="minorHAnsi" w:cstheme="minorHAnsi"/>
          <w:sz w:val="22"/>
          <w:szCs w:val="22"/>
        </w:rPr>
        <w:t>Michelle Rodriguez (</w:t>
      </w:r>
      <w:r w:rsidR="002B49CA" w:rsidRPr="00AF1377">
        <w:rPr>
          <w:rFonts w:asciiTheme="minorHAnsi" w:hAnsiTheme="minorHAnsi" w:cstheme="minorHAnsi"/>
          <w:i/>
          <w:iCs/>
          <w:sz w:val="22"/>
          <w:szCs w:val="22"/>
        </w:rPr>
        <w:t>The Fast Franchise)</w:t>
      </w:r>
      <w:r w:rsidR="002B49CA" w:rsidRPr="00AF1377">
        <w:rPr>
          <w:rFonts w:asciiTheme="minorHAnsi" w:hAnsiTheme="minorHAnsi" w:cstheme="minorHAnsi"/>
          <w:sz w:val="22"/>
          <w:szCs w:val="22"/>
        </w:rPr>
        <w:t xml:space="preserve">, </w:t>
      </w:r>
      <w:proofErr w:type="spellStart"/>
      <w:r w:rsidR="002B49CA" w:rsidRPr="00AF1377">
        <w:rPr>
          <w:rFonts w:asciiTheme="minorHAnsi" w:hAnsiTheme="minorHAnsi" w:cstheme="minorHAnsi"/>
          <w:sz w:val="22"/>
          <w:szCs w:val="22"/>
        </w:rPr>
        <w:t>Rege</w:t>
      </w:r>
      <w:proofErr w:type="spellEnd"/>
      <w:r w:rsidR="002B49CA" w:rsidRPr="00AF1377">
        <w:rPr>
          <w:rFonts w:asciiTheme="minorHAnsi" w:hAnsiTheme="minorHAnsi" w:cstheme="minorHAnsi"/>
          <w:sz w:val="22"/>
          <w:szCs w:val="22"/>
        </w:rPr>
        <w:t>-Jean Page (</w:t>
      </w:r>
      <w:proofErr w:type="spellStart"/>
      <w:r w:rsidR="002B49CA" w:rsidRPr="00AF1377">
        <w:rPr>
          <w:rFonts w:asciiTheme="minorHAnsi" w:hAnsiTheme="minorHAnsi" w:cstheme="minorHAnsi"/>
          <w:i/>
          <w:iCs/>
          <w:sz w:val="22"/>
          <w:szCs w:val="22"/>
        </w:rPr>
        <w:t>Bridgerton</w:t>
      </w:r>
      <w:proofErr w:type="spellEnd"/>
      <w:r w:rsidR="002B49CA" w:rsidRPr="00AF1377">
        <w:rPr>
          <w:rFonts w:asciiTheme="minorHAnsi" w:hAnsiTheme="minorHAnsi" w:cstheme="minorHAnsi"/>
          <w:sz w:val="22"/>
          <w:szCs w:val="22"/>
        </w:rPr>
        <w:t>), Justice Smith (</w:t>
      </w:r>
      <w:r w:rsidR="002B49CA" w:rsidRPr="00AF1377">
        <w:rPr>
          <w:rFonts w:asciiTheme="minorHAnsi" w:hAnsiTheme="minorHAnsi" w:cstheme="minorHAnsi"/>
          <w:i/>
          <w:iCs/>
          <w:sz w:val="22"/>
          <w:szCs w:val="22"/>
        </w:rPr>
        <w:t>Detective Pikachu</w:t>
      </w:r>
      <w:r w:rsidR="002B49CA" w:rsidRPr="00AF1377">
        <w:rPr>
          <w:rFonts w:asciiTheme="minorHAnsi" w:hAnsiTheme="minorHAnsi" w:cstheme="minorHAnsi"/>
          <w:sz w:val="22"/>
          <w:szCs w:val="22"/>
        </w:rPr>
        <w:t>), Sophia Lillis (</w:t>
      </w:r>
      <w:r w:rsidR="002B49CA" w:rsidRPr="00AF1377">
        <w:rPr>
          <w:rFonts w:asciiTheme="minorHAnsi" w:hAnsiTheme="minorHAnsi" w:cstheme="minorHAnsi"/>
          <w:i/>
          <w:iCs/>
          <w:sz w:val="22"/>
          <w:szCs w:val="22"/>
        </w:rPr>
        <w:t>It Chapters 1 and 2</w:t>
      </w:r>
      <w:r w:rsidR="002B49CA" w:rsidRPr="00AF1377">
        <w:rPr>
          <w:rFonts w:asciiTheme="minorHAnsi" w:hAnsiTheme="minorHAnsi" w:cstheme="minorHAnsi"/>
          <w:sz w:val="22"/>
          <w:szCs w:val="22"/>
        </w:rPr>
        <w:t>) and Hugh Grant (</w:t>
      </w:r>
      <w:r w:rsidR="002B49CA" w:rsidRPr="00AF1377">
        <w:rPr>
          <w:rFonts w:asciiTheme="minorHAnsi" w:hAnsiTheme="minorHAnsi" w:cstheme="minorHAnsi"/>
          <w:i/>
          <w:iCs/>
          <w:sz w:val="22"/>
          <w:szCs w:val="22"/>
        </w:rPr>
        <w:t>Paddington 2)</w:t>
      </w:r>
      <w:r w:rsidR="002B49CA" w:rsidRPr="00AF1377">
        <w:rPr>
          <w:rFonts w:asciiTheme="minorHAnsi" w:hAnsiTheme="minorHAnsi" w:cstheme="minorHAnsi"/>
          <w:sz w:val="22"/>
          <w:szCs w:val="22"/>
        </w:rPr>
        <w:t>.</w:t>
      </w:r>
    </w:p>
    <w:p w14:paraId="1D04F0EE" w14:textId="77777777" w:rsidR="002B49CA" w:rsidRPr="00AF1377" w:rsidRDefault="002B49CA" w:rsidP="00725FDE">
      <w:pPr>
        <w:rPr>
          <w:rFonts w:asciiTheme="minorHAnsi" w:hAnsiTheme="minorHAnsi" w:cstheme="minorHAnsi"/>
          <w:sz w:val="22"/>
          <w:szCs w:val="22"/>
        </w:rPr>
      </w:pPr>
    </w:p>
    <w:p w14:paraId="37E68BE5" w14:textId="77777777" w:rsidR="009F04AD" w:rsidRPr="00AF1377" w:rsidRDefault="009F04AD" w:rsidP="009F04AD">
      <w:pPr>
        <w:rPr>
          <w:rFonts w:asciiTheme="minorHAnsi" w:hAnsiTheme="minorHAnsi" w:cstheme="minorHAnsi"/>
          <w:i/>
          <w:iCs/>
          <w:sz w:val="22"/>
          <w:szCs w:val="22"/>
        </w:rPr>
      </w:pPr>
      <w:r w:rsidRPr="00AF1377">
        <w:rPr>
          <w:rFonts w:asciiTheme="minorHAnsi" w:hAnsiTheme="minorHAnsi" w:cstheme="minorHAnsi"/>
          <w:i/>
          <w:iCs/>
          <w:sz w:val="22"/>
          <w:szCs w:val="22"/>
        </w:rPr>
        <w:t>A charming thief and a band of unlikely adventurers undertake an epic heist to retrieve a lost relic, but things go dangerously awry when they run afoul of the wrong people. Dungeons &amp; Dragons: Honour Among Thieves brings the rich world and playful spirit of the legendary role-playing game to the big screen in a hilarious and action-packed adventure.</w:t>
      </w:r>
    </w:p>
    <w:p w14:paraId="44E75B34" w14:textId="263A7975" w:rsidR="00725FDE" w:rsidRPr="00A71B37" w:rsidRDefault="00725FDE" w:rsidP="009F04AD">
      <w:pPr>
        <w:pStyle w:val="NoSpacing"/>
        <w:rPr>
          <w:rFonts w:ascii="Segoe UI" w:hAnsi="Segoe UI" w:cs="Segoe UI"/>
          <w:sz w:val="24"/>
          <w:szCs w:val="24"/>
        </w:rPr>
      </w:pPr>
    </w:p>
    <w:p w14:paraId="2FA5BAF2" w14:textId="77777777" w:rsidR="00E77047" w:rsidRDefault="00E77047" w:rsidP="009F04AD">
      <w:pPr>
        <w:rPr>
          <w:rStyle w:val="Strong"/>
          <w:rFonts w:ascii="Segoe UI" w:hAnsi="Segoe UI" w:cs="Segoe UI"/>
          <w:sz w:val="22"/>
          <w:szCs w:val="22"/>
        </w:rPr>
      </w:pPr>
    </w:p>
    <w:p w14:paraId="718C8F72" w14:textId="48EBA504" w:rsidR="00E553FA" w:rsidRDefault="00FC5506" w:rsidP="009F04AD">
      <w:pPr>
        <w:rPr>
          <w:rStyle w:val="Emphasis"/>
          <w:rFonts w:asciiTheme="minorHAnsi" w:hAnsiTheme="minorHAnsi" w:cstheme="minorHAnsi"/>
          <w:sz w:val="22"/>
          <w:szCs w:val="22"/>
        </w:rPr>
      </w:pPr>
      <w:r w:rsidRPr="00FC5506">
        <w:rPr>
          <w:rStyle w:val="Strong"/>
          <w:rFonts w:asciiTheme="minorHAnsi" w:hAnsiTheme="minorHAnsi" w:cstheme="minorHAnsi"/>
          <w:sz w:val="22"/>
          <w:szCs w:val="22"/>
        </w:rPr>
        <w:lastRenderedPageBreak/>
        <w:t>Sylvia Dick</w:t>
      </w:r>
      <w:r w:rsidR="00725FDE" w:rsidRPr="00FC5506">
        <w:rPr>
          <w:rStyle w:val="Strong"/>
          <w:rFonts w:asciiTheme="minorHAnsi" w:hAnsiTheme="minorHAnsi" w:cstheme="minorHAnsi"/>
          <w:sz w:val="22"/>
          <w:szCs w:val="22"/>
        </w:rPr>
        <w:t xml:space="preserve">, </w:t>
      </w:r>
      <w:r w:rsidRPr="00FC5506">
        <w:rPr>
          <w:rFonts w:asciiTheme="minorHAnsi" w:hAnsiTheme="minorHAnsi" w:cstheme="minorHAnsi"/>
          <w:b/>
          <w:bCs/>
          <w:sz w:val="22"/>
          <w:szCs w:val="22"/>
          <w:lang w:val="en-US"/>
        </w:rPr>
        <w:t>Head of Audience Engagement</w:t>
      </w:r>
      <w:r w:rsidR="006A531B">
        <w:rPr>
          <w:rStyle w:val="Strong"/>
          <w:rFonts w:asciiTheme="minorHAnsi" w:hAnsiTheme="minorHAnsi" w:cstheme="minorHAnsi"/>
          <w:b w:val="0"/>
          <w:bCs w:val="0"/>
          <w:sz w:val="22"/>
          <w:szCs w:val="22"/>
        </w:rPr>
        <w:t xml:space="preserve"> at</w:t>
      </w:r>
      <w:r w:rsidR="00725FDE" w:rsidRPr="00FC5506">
        <w:rPr>
          <w:rStyle w:val="Strong"/>
          <w:rFonts w:asciiTheme="minorHAnsi" w:hAnsiTheme="minorHAnsi" w:cstheme="minorHAnsi"/>
          <w:b w:val="0"/>
          <w:bCs w:val="0"/>
          <w:sz w:val="22"/>
          <w:szCs w:val="22"/>
        </w:rPr>
        <w:t xml:space="preserve"> </w:t>
      </w:r>
      <w:r w:rsidR="00725FDE" w:rsidRPr="00FC5506">
        <w:rPr>
          <w:rStyle w:val="Strong"/>
          <w:rFonts w:asciiTheme="minorHAnsi" w:hAnsiTheme="minorHAnsi" w:cstheme="minorHAnsi"/>
          <w:sz w:val="22"/>
          <w:szCs w:val="22"/>
        </w:rPr>
        <w:t>The Industry Trust for IP Awareness</w:t>
      </w:r>
      <w:r w:rsidR="00725FDE" w:rsidRPr="00FC5506">
        <w:rPr>
          <w:rStyle w:val="Strong"/>
          <w:rFonts w:asciiTheme="minorHAnsi" w:hAnsiTheme="minorHAnsi" w:cstheme="minorHAnsi"/>
          <w:b w:val="0"/>
          <w:bCs w:val="0"/>
          <w:sz w:val="22"/>
          <w:szCs w:val="22"/>
        </w:rPr>
        <w:t xml:space="preserve"> said</w:t>
      </w:r>
      <w:r w:rsidR="00725FDE" w:rsidRPr="00FC5506">
        <w:rPr>
          <w:rStyle w:val="Strong"/>
          <w:rFonts w:asciiTheme="minorHAnsi" w:hAnsiTheme="minorHAnsi" w:cstheme="minorHAnsi"/>
          <w:b w:val="0"/>
          <w:bCs w:val="0"/>
          <w:i/>
          <w:iCs/>
          <w:sz w:val="22"/>
          <w:szCs w:val="22"/>
        </w:rPr>
        <w:t>: </w:t>
      </w:r>
      <w:r w:rsidRPr="00FC5506">
        <w:rPr>
          <w:rStyle w:val="Emphasis"/>
          <w:rFonts w:asciiTheme="minorHAnsi" w:hAnsiTheme="minorHAnsi" w:cstheme="minorHAnsi"/>
          <w:sz w:val="22"/>
          <w:szCs w:val="22"/>
        </w:rPr>
        <w:t>"This exclusive message from the Dungeons &amp; Dragons lead cast is a great way to amplify the important work of the Industry Trust. It's fantastic to partner with eOne again and to have this amazing group of stars highlight the premium cinema experience in a fun way that fans will love. The Moments Worth Paying For campaign has been a part of the educational work of The Industry Trust for over a decade, where our partnerships with DCM, Pearl &amp; Dean and Clear Channel and collaborations across UK distributors perfectly reflect what we believe is the best way to tackle the challenges of infringement: harness the power of the creative community and work together for maximum impact and effect. This joined-up approach to tackling piracy is key in delivering the message that movies like Dungeons &amp; Dragons: Honour Among Thieves are best experienced on the big screen, at your local cinema."</w:t>
      </w:r>
    </w:p>
    <w:p w14:paraId="13267168" w14:textId="77777777" w:rsidR="00AF1377" w:rsidRPr="00FC5506" w:rsidRDefault="00AF1377" w:rsidP="009F04AD">
      <w:pPr>
        <w:rPr>
          <w:rStyle w:val="Strong"/>
          <w:rFonts w:asciiTheme="minorHAnsi" w:hAnsiTheme="minorHAnsi" w:cstheme="minorHAnsi"/>
          <w:i/>
          <w:iCs/>
          <w:sz w:val="22"/>
          <w:szCs w:val="22"/>
        </w:rPr>
      </w:pPr>
    </w:p>
    <w:p w14:paraId="5842C54E" w14:textId="007AF88F" w:rsidR="005E382F" w:rsidRPr="00DE18D8" w:rsidRDefault="00DE18D8" w:rsidP="00725FDE">
      <w:pPr>
        <w:rPr>
          <w:rStyle w:val="Emphasis"/>
          <w:rFonts w:asciiTheme="minorHAnsi" w:hAnsiTheme="minorHAnsi" w:cstheme="minorHAnsi"/>
          <w:color w:val="0E101A"/>
          <w:sz w:val="22"/>
          <w:szCs w:val="22"/>
        </w:rPr>
      </w:pPr>
      <w:r w:rsidRPr="00DE18D8">
        <w:rPr>
          <w:rStyle w:val="Strong"/>
          <w:rFonts w:asciiTheme="minorHAnsi" w:hAnsiTheme="minorHAnsi" w:cstheme="minorHAnsi"/>
          <w:color w:val="0E101A"/>
          <w:sz w:val="22"/>
          <w:szCs w:val="22"/>
        </w:rPr>
        <w:t>Chris Besseling, Head of Marketing – Film, eOne UK</w:t>
      </w:r>
      <w:r w:rsidRPr="00DE18D8">
        <w:rPr>
          <w:rFonts w:asciiTheme="minorHAnsi" w:hAnsiTheme="minorHAnsi" w:cstheme="minorHAnsi"/>
          <w:sz w:val="22"/>
          <w:szCs w:val="22"/>
        </w:rPr>
        <w:t> said: </w:t>
      </w:r>
      <w:r w:rsidRPr="00DE18D8">
        <w:rPr>
          <w:rStyle w:val="Emphasis"/>
          <w:rFonts w:asciiTheme="minorHAnsi" w:hAnsiTheme="minorHAnsi" w:cstheme="minorHAnsi"/>
          <w:color w:val="0E101A"/>
          <w:sz w:val="22"/>
          <w:szCs w:val="22"/>
        </w:rPr>
        <w:t xml:space="preserve">“The vital work that The Industry Trust carries out year-round to tackle piracy, protect the creative community and promote the big screen experience has never been more crucial. eOne Hasbro is delighted to have collaborated with </w:t>
      </w:r>
      <w:r w:rsidR="000838A7">
        <w:rPr>
          <w:rStyle w:val="Emphasis"/>
          <w:rFonts w:asciiTheme="minorHAnsi" w:hAnsiTheme="minorHAnsi" w:cstheme="minorHAnsi"/>
          <w:color w:val="0E101A"/>
          <w:sz w:val="22"/>
          <w:szCs w:val="22"/>
        </w:rPr>
        <w:t>t</w:t>
      </w:r>
      <w:r w:rsidRPr="00DE18D8">
        <w:rPr>
          <w:rStyle w:val="Emphasis"/>
          <w:rFonts w:asciiTheme="minorHAnsi" w:hAnsiTheme="minorHAnsi" w:cstheme="minorHAnsi"/>
          <w:color w:val="0E101A"/>
          <w:sz w:val="22"/>
          <w:szCs w:val="22"/>
        </w:rPr>
        <w:t>he Trust again on a Moments Worth Paying For campaign for the upcoming release of DUNGEONS &amp; DRAGONS: HONOUR AMONG THIEVES, and we’d like to extend our thanks to DCM, Pearl &amp; Dean and Clear Channel for their on-going support. With an all-star international cast, spectacular action sequences, and a whole lotta laughs, this is the perfect partnership to celebrate the wonders of the communal cinema experience – an experience that needs to be valued and protected now more than ever. We are delighted that the film’s stellar cast has come on board to support the partnership and hope that it will work as a powerful piece of content to deliver The Industry Trust’s crucial and inspiring message to UK and Irish audiences, highlighting that the magic of the movies is best enjoyed on the big screen together with a party of friends, family and other cinema lovers.”</w:t>
      </w:r>
    </w:p>
    <w:p w14:paraId="4919419D" w14:textId="77777777" w:rsidR="00DE18D8" w:rsidRPr="00A71B37" w:rsidRDefault="00DE18D8" w:rsidP="00725FDE">
      <w:pPr>
        <w:rPr>
          <w:rStyle w:val="Strong"/>
          <w:rFonts w:ascii="Segoe UI" w:hAnsi="Segoe UI" w:cs="Segoe UI"/>
          <w:color w:val="0E101A"/>
          <w:sz w:val="22"/>
          <w:szCs w:val="22"/>
        </w:rPr>
      </w:pPr>
    </w:p>
    <w:p w14:paraId="03A78414" w14:textId="6A6C8FBF" w:rsidR="00725FDE" w:rsidRPr="00216C85" w:rsidRDefault="009F04AD" w:rsidP="00AF1377">
      <w:pPr>
        <w:jc w:val="center"/>
        <w:rPr>
          <w:rFonts w:asciiTheme="minorHAnsi" w:hAnsiTheme="minorHAnsi" w:cstheme="minorHAnsi"/>
          <w:sz w:val="20"/>
          <w:szCs w:val="20"/>
        </w:rPr>
      </w:pPr>
      <w:r w:rsidRPr="00216C85">
        <w:rPr>
          <w:rFonts w:asciiTheme="minorHAnsi" w:hAnsiTheme="minorHAnsi" w:cstheme="minorHAnsi"/>
          <w:i/>
          <w:iCs/>
          <w:sz w:val="20"/>
          <w:szCs w:val="20"/>
        </w:rPr>
        <w:t>Dungeons &amp; Dragons: Honour Among Thieves</w:t>
      </w:r>
      <w:r w:rsidR="00535420" w:rsidRPr="00216C85">
        <w:rPr>
          <w:rFonts w:asciiTheme="minorHAnsi" w:hAnsiTheme="minorHAnsi" w:cstheme="minorHAnsi"/>
          <w:i/>
          <w:iCs/>
          <w:sz w:val="20"/>
          <w:szCs w:val="20"/>
        </w:rPr>
        <w:t xml:space="preserve"> </w:t>
      </w:r>
      <w:r w:rsidR="00535420" w:rsidRPr="00216C85">
        <w:rPr>
          <w:rFonts w:asciiTheme="minorHAnsi" w:hAnsiTheme="minorHAnsi" w:cstheme="minorHAnsi"/>
          <w:sz w:val="20"/>
          <w:szCs w:val="20"/>
        </w:rPr>
        <w:t xml:space="preserve">is released exclusively in </w:t>
      </w:r>
      <w:r w:rsidR="00373A59" w:rsidRPr="00216C85">
        <w:rPr>
          <w:rFonts w:asciiTheme="minorHAnsi" w:hAnsiTheme="minorHAnsi" w:cstheme="minorHAnsi"/>
          <w:sz w:val="20"/>
          <w:szCs w:val="20"/>
        </w:rPr>
        <w:t xml:space="preserve">UK &amp; Irish </w:t>
      </w:r>
      <w:r w:rsidR="00535420" w:rsidRPr="00216C85">
        <w:rPr>
          <w:rFonts w:asciiTheme="minorHAnsi" w:hAnsiTheme="minorHAnsi" w:cstheme="minorHAnsi"/>
          <w:sz w:val="20"/>
          <w:szCs w:val="20"/>
        </w:rPr>
        <w:t>cinemas on March 31, 2023.</w:t>
      </w:r>
      <w:r w:rsidR="00373A59" w:rsidRPr="00216C85">
        <w:rPr>
          <w:rFonts w:asciiTheme="minorHAnsi" w:hAnsiTheme="minorHAnsi" w:cstheme="minorHAnsi"/>
          <w:sz w:val="20"/>
          <w:szCs w:val="20"/>
        </w:rPr>
        <w:t xml:space="preserve"> </w:t>
      </w:r>
      <w:r w:rsidR="00373A59" w:rsidRPr="00216C85">
        <w:rPr>
          <w:rFonts w:asciiTheme="minorHAnsi" w:hAnsiTheme="minorHAnsi" w:cstheme="minorHAnsi"/>
          <w:sz w:val="20"/>
          <w:szCs w:val="20"/>
          <w:lang w:val="en-US"/>
        </w:rPr>
        <w:t>eOne is releasing the film in the UK and Ireland whilst Paramount are handling worldwide distribution.</w:t>
      </w:r>
    </w:p>
    <w:p w14:paraId="4C82B667" w14:textId="77777777" w:rsidR="00725FDE" w:rsidRPr="00216C85" w:rsidRDefault="00725FDE" w:rsidP="00AF1377">
      <w:pPr>
        <w:jc w:val="center"/>
        <w:rPr>
          <w:rFonts w:asciiTheme="minorHAnsi" w:hAnsiTheme="minorHAnsi" w:cstheme="minorHAnsi"/>
          <w:sz w:val="20"/>
          <w:szCs w:val="20"/>
        </w:rPr>
      </w:pPr>
    </w:p>
    <w:p w14:paraId="4D9C5DAA" w14:textId="589647CF" w:rsidR="00725FDE" w:rsidRPr="00216C85" w:rsidRDefault="00725FDE" w:rsidP="0004582A">
      <w:pPr>
        <w:rPr>
          <w:rFonts w:asciiTheme="minorHAnsi" w:hAnsiTheme="minorHAnsi" w:cstheme="minorHAnsi"/>
          <w:sz w:val="20"/>
          <w:szCs w:val="20"/>
        </w:rPr>
      </w:pPr>
      <w:r w:rsidRPr="00216C85">
        <w:rPr>
          <w:rFonts w:asciiTheme="minorHAnsi" w:hAnsiTheme="minorHAnsi" w:cstheme="minorHAnsi"/>
          <w:sz w:val="20"/>
          <w:szCs w:val="20"/>
        </w:rPr>
        <w:t xml:space="preserve">Find your nearest screening </w:t>
      </w:r>
      <w:hyperlink r:id="rId14" w:history="1">
        <w:r w:rsidR="00AF1377" w:rsidRPr="00216C85">
          <w:rPr>
            <w:rStyle w:val="Hyperlink"/>
            <w:rFonts w:asciiTheme="minorHAnsi" w:hAnsiTheme="minorHAnsi" w:cstheme="minorHAnsi"/>
            <w:sz w:val="20"/>
            <w:szCs w:val="20"/>
          </w:rPr>
          <w:t>here</w:t>
        </w:r>
      </w:hyperlink>
      <w:r w:rsidR="00622611" w:rsidRPr="00622611">
        <w:rPr>
          <w:rStyle w:val="Hyperlink"/>
          <w:rFonts w:asciiTheme="minorHAnsi" w:hAnsiTheme="minorHAnsi" w:cstheme="minorHAnsi"/>
          <w:sz w:val="20"/>
          <w:szCs w:val="20"/>
          <w:u w:val="none"/>
        </w:rPr>
        <w:t>.</w:t>
      </w:r>
    </w:p>
    <w:p w14:paraId="02C23135" w14:textId="77777777" w:rsidR="00725FDE" w:rsidRPr="00A71B37" w:rsidRDefault="00725FDE" w:rsidP="00725FDE">
      <w:pPr>
        <w:rPr>
          <w:rFonts w:ascii="Segoe UI" w:hAnsi="Segoe UI" w:cs="Segoe UI"/>
        </w:rPr>
      </w:pPr>
    </w:p>
    <w:p w14:paraId="6EE667B0" w14:textId="77777777" w:rsidR="00725FDE" w:rsidRPr="00535420" w:rsidRDefault="00725FDE" w:rsidP="00725FDE">
      <w:pPr>
        <w:rPr>
          <w:rFonts w:asciiTheme="minorHAnsi" w:hAnsiTheme="minorHAnsi" w:cstheme="minorHAnsi"/>
          <w:sz w:val="22"/>
          <w:szCs w:val="22"/>
          <w:lang w:val="en-US"/>
        </w:rPr>
      </w:pPr>
      <w:r w:rsidRPr="00535420">
        <w:rPr>
          <w:rFonts w:asciiTheme="minorHAnsi" w:hAnsiTheme="minorHAnsi" w:cstheme="minorHAnsi"/>
          <w:sz w:val="22"/>
          <w:szCs w:val="22"/>
        </w:rPr>
        <w:t>For further press information about Moments Worth Paying For, please contact</w:t>
      </w:r>
      <w:r w:rsidRPr="00535420">
        <w:rPr>
          <w:rFonts w:asciiTheme="minorHAnsi" w:hAnsiTheme="minorHAnsi" w:cstheme="minorHAnsi"/>
          <w:sz w:val="22"/>
          <w:szCs w:val="22"/>
        </w:rPr>
        <w:br/>
      </w:r>
      <w:r w:rsidRPr="00535420">
        <w:rPr>
          <w:rFonts w:asciiTheme="minorHAnsi" w:hAnsiTheme="minorHAnsi" w:cstheme="minorHAnsi"/>
          <w:noProof/>
          <w:sz w:val="22"/>
          <w:szCs w:val="22"/>
          <w:lang w:val="en-US"/>
        </w:rPr>
        <w:drawing>
          <wp:inline distT="0" distB="0" distL="0" distR="0" wp14:anchorId="3144323C" wp14:editId="2047F9B2">
            <wp:extent cx="2228850" cy="247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2228850" cy="247650"/>
                    </a:xfrm>
                    <a:prstGeom prst="rect">
                      <a:avLst/>
                    </a:prstGeom>
                    <a:noFill/>
                    <a:ln>
                      <a:noFill/>
                    </a:ln>
                  </pic:spPr>
                </pic:pic>
              </a:graphicData>
            </a:graphic>
          </wp:inline>
        </w:drawing>
      </w:r>
      <w:r w:rsidRPr="00535420">
        <w:rPr>
          <w:rFonts w:asciiTheme="minorHAnsi" w:hAnsiTheme="minorHAnsi" w:cstheme="minorHAnsi"/>
          <w:sz w:val="22"/>
          <w:szCs w:val="22"/>
          <w:lang w:val="en-US"/>
        </w:rPr>
        <w:br/>
        <w:t>Eugene O’Connor, Chris Hagen, Chloe Middlebrook</w:t>
      </w:r>
      <w:r w:rsidRPr="00535420">
        <w:rPr>
          <w:rFonts w:asciiTheme="minorHAnsi" w:hAnsiTheme="minorHAnsi" w:cstheme="minorHAnsi"/>
          <w:sz w:val="22"/>
          <w:szCs w:val="22"/>
          <w:lang w:val="en-US"/>
        </w:rPr>
        <w:br/>
      </w:r>
      <w:hyperlink r:id="rId17" w:history="1">
        <w:r w:rsidRPr="00535420">
          <w:rPr>
            <w:rStyle w:val="Hyperlink"/>
            <w:rFonts w:asciiTheme="minorHAnsi" w:hAnsiTheme="minorHAnsi" w:cstheme="minorHAnsi"/>
            <w:sz w:val="22"/>
            <w:szCs w:val="22"/>
            <w:lang w:val="en-US"/>
          </w:rPr>
          <w:t>firstname.surname@premiercomms.com</w:t>
        </w:r>
      </w:hyperlink>
    </w:p>
    <w:p w14:paraId="1824B5F1" w14:textId="77777777" w:rsidR="00725FDE" w:rsidRPr="00535420" w:rsidRDefault="00725FDE" w:rsidP="00725FDE">
      <w:pPr>
        <w:rPr>
          <w:rFonts w:asciiTheme="minorHAnsi" w:hAnsiTheme="minorHAnsi" w:cstheme="minorHAnsi"/>
          <w:sz w:val="22"/>
          <w:szCs w:val="22"/>
        </w:rPr>
      </w:pPr>
    </w:p>
    <w:p w14:paraId="5364916D" w14:textId="77777777" w:rsidR="00725FDE" w:rsidRPr="00535420" w:rsidRDefault="00725FDE" w:rsidP="00725FDE">
      <w:pPr>
        <w:rPr>
          <w:rFonts w:asciiTheme="minorHAnsi" w:hAnsiTheme="minorHAnsi" w:cstheme="minorHAnsi"/>
          <w:sz w:val="22"/>
          <w:szCs w:val="22"/>
        </w:rPr>
      </w:pPr>
    </w:p>
    <w:p w14:paraId="1A2A5C7E" w14:textId="77777777" w:rsidR="009E72C9" w:rsidRPr="00535420" w:rsidRDefault="009E72C9">
      <w:pPr>
        <w:rPr>
          <w:rFonts w:asciiTheme="minorHAnsi" w:hAnsiTheme="minorHAnsi" w:cstheme="minorHAnsi"/>
          <w:sz w:val="22"/>
          <w:szCs w:val="22"/>
        </w:rPr>
      </w:pPr>
    </w:p>
    <w:sectPr w:rsidR="009E72C9" w:rsidRPr="005354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FDE"/>
    <w:rsid w:val="0004582A"/>
    <w:rsid w:val="000838A7"/>
    <w:rsid w:val="00174709"/>
    <w:rsid w:val="00216C85"/>
    <w:rsid w:val="002B49CA"/>
    <w:rsid w:val="00373A59"/>
    <w:rsid w:val="003F0960"/>
    <w:rsid w:val="0052228D"/>
    <w:rsid w:val="00535420"/>
    <w:rsid w:val="005C4CB3"/>
    <w:rsid w:val="005E382F"/>
    <w:rsid w:val="00622611"/>
    <w:rsid w:val="00644D44"/>
    <w:rsid w:val="00681E38"/>
    <w:rsid w:val="006A531B"/>
    <w:rsid w:val="006B2EBC"/>
    <w:rsid w:val="006E1F1B"/>
    <w:rsid w:val="00725FDE"/>
    <w:rsid w:val="009E72C9"/>
    <w:rsid w:val="009F04AD"/>
    <w:rsid w:val="00A71B37"/>
    <w:rsid w:val="00A81CC0"/>
    <w:rsid w:val="00AF1377"/>
    <w:rsid w:val="00B91E92"/>
    <w:rsid w:val="00BC0708"/>
    <w:rsid w:val="00D274CC"/>
    <w:rsid w:val="00DE18D8"/>
    <w:rsid w:val="00E553FA"/>
    <w:rsid w:val="00E77047"/>
    <w:rsid w:val="00E91A8D"/>
    <w:rsid w:val="00F32D7F"/>
    <w:rsid w:val="00F43C46"/>
    <w:rsid w:val="00FC5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C3E9"/>
  <w15:chartTrackingRefBased/>
  <w15:docId w15:val="{94FC427E-A184-4F9E-B161-54818822C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FD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FDE"/>
    <w:rPr>
      <w:color w:val="0563C1" w:themeColor="hyperlink"/>
      <w:u w:val="single"/>
    </w:rPr>
  </w:style>
  <w:style w:type="paragraph" w:styleId="NoSpacing">
    <w:name w:val="No Spacing"/>
    <w:uiPriority w:val="1"/>
    <w:qFormat/>
    <w:rsid w:val="00725FDE"/>
    <w:pPr>
      <w:spacing w:after="0" w:line="240" w:lineRule="auto"/>
    </w:pPr>
  </w:style>
  <w:style w:type="character" w:styleId="Strong">
    <w:name w:val="Strong"/>
    <w:basedOn w:val="DefaultParagraphFont"/>
    <w:uiPriority w:val="22"/>
    <w:qFormat/>
    <w:rsid w:val="00725FDE"/>
    <w:rPr>
      <w:b/>
      <w:bCs/>
    </w:rPr>
  </w:style>
  <w:style w:type="character" w:styleId="Emphasis">
    <w:name w:val="Emphasis"/>
    <w:basedOn w:val="DefaultParagraphFont"/>
    <w:uiPriority w:val="20"/>
    <w:qFormat/>
    <w:rsid w:val="00FC5506"/>
    <w:rPr>
      <w:i/>
      <w:iCs/>
    </w:rPr>
  </w:style>
  <w:style w:type="character" w:styleId="UnresolvedMention">
    <w:name w:val="Unresolved Mention"/>
    <w:basedOn w:val="DefaultParagraphFont"/>
    <w:uiPriority w:val="99"/>
    <w:semiHidden/>
    <w:unhideWhenUsed/>
    <w:rsid w:val="00AF1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095879">
      <w:bodyDiv w:val="1"/>
      <w:marLeft w:val="0"/>
      <w:marRight w:val="0"/>
      <w:marTop w:val="0"/>
      <w:marBottom w:val="0"/>
      <w:divBdr>
        <w:top w:val="none" w:sz="0" w:space="0" w:color="auto"/>
        <w:left w:val="none" w:sz="0" w:space="0" w:color="auto"/>
        <w:bottom w:val="none" w:sz="0" w:space="0" w:color="auto"/>
        <w:right w:val="none" w:sz="0" w:space="0" w:color="auto"/>
      </w:divBdr>
    </w:div>
    <w:div w:id="1432966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base1.box.com/s/xcigyyx2xxm9lhpv7c93c0dd53qe56p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ase1.box.com/s/jx7bf0xuwwg8k4qx63d1me6fy7blwjcq" TargetMode="External"/><Relationship Id="rId17" Type="http://schemas.openxmlformats.org/officeDocument/2006/relationships/hyperlink" Target="mailto:firstname.surname@premiercomms.com" TargetMode="External"/><Relationship Id="rId2" Type="http://schemas.openxmlformats.org/officeDocument/2006/relationships/customXml" Target="../customXml/item2.xml"/><Relationship Id="rId16" Type="http://schemas.openxmlformats.org/officeDocument/2006/relationships/image" Target="cid:image003.png@01D8A0EF.0D512800"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youtu.be/B4HMXnzw-5w"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B4HMXnzw-5w" TargetMode="External"/><Relationship Id="rId14" Type="http://schemas.openxmlformats.org/officeDocument/2006/relationships/hyperlink" Target="https://www.dndfilmuk.co.uk/?utm_source=trailer&amp;utm_medium=online&amp;utm_campaign=mwp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9CE0239FE93EC439BF65A28A594A171" ma:contentTypeVersion="14" ma:contentTypeDescription="Create a new document." ma:contentTypeScope="" ma:versionID="8e4d9a8e45d008b57d7cf409e230b41c">
  <xsd:schema xmlns:xsd="http://www.w3.org/2001/XMLSchema" xmlns:xs="http://www.w3.org/2001/XMLSchema" xmlns:p="http://schemas.microsoft.com/office/2006/metadata/properties" xmlns:ns2="d73a4a6a-cecf-418d-9ae9-736d173e8fe1" xmlns:ns3="0e161a16-2240-423b-b629-6ae9abb061ad" targetNamespace="http://schemas.microsoft.com/office/2006/metadata/properties" ma:root="true" ma:fieldsID="0b9065a4ca8f692001fb8e93e58594f4" ns2:_="" ns3:_="">
    <xsd:import namespace="d73a4a6a-cecf-418d-9ae9-736d173e8fe1"/>
    <xsd:import namespace="0e161a16-2240-423b-b629-6ae9abb061a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3a4a6a-cecf-418d-9ae9-736d173e8f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66f81a7-1d1f-45f3-bf78-0bc0f173119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161a16-2240-423b-b629-6ae9abb061a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fde5c20-3b4c-4ae7-bfc1-eef2bf52b8ea}" ma:internalName="TaxCatchAll" ma:showField="CatchAllData" ma:web="0e161a16-2240-423b-b629-6ae9abb061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6D06B1-57D6-4F1A-ADA6-3200156D332F}">
  <ds:schemaRefs>
    <ds:schemaRef ds:uri="http://schemas.microsoft.com/sharepoint/v3/contenttype/forms"/>
  </ds:schemaRefs>
</ds:datastoreItem>
</file>

<file path=customXml/itemProps2.xml><?xml version="1.0" encoding="utf-8"?>
<ds:datastoreItem xmlns:ds="http://schemas.openxmlformats.org/officeDocument/2006/customXml" ds:itemID="{A3A156F8-F57E-4368-881E-F7C5D6473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3a4a6a-cecf-418d-9ae9-736d173e8fe1"/>
    <ds:schemaRef ds:uri="0e161a16-2240-423b-b629-6ae9abb061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Hagen</dc:creator>
  <cp:keywords/>
  <dc:description/>
  <cp:lastModifiedBy>Andy Neilson</cp:lastModifiedBy>
  <cp:revision>12</cp:revision>
  <dcterms:created xsi:type="dcterms:W3CDTF">2023-02-10T09:33:00Z</dcterms:created>
  <dcterms:modified xsi:type="dcterms:W3CDTF">2023-02-14T16:58:00Z</dcterms:modified>
</cp:coreProperties>
</file>